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C44E4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№3</w:t>
      </w:r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0C44E4" w:rsidRPr="000C44E4" w:rsidRDefault="004837AC" w:rsidP="000C44E4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0C44E4" w:rsidRPr="000C44E4">
        <w:rPr>
          <w:rFonts w:ascii="Times New Roman" w:eastAsia="Times New Roman" w:hAnsi="Times New Roman" w:cs="Times New Roman"/>
          <w:b/>
          <w:i/>
          <w:sz w:val="25"/>
          <w:szCs w:val="25"/>
        </w:rPr>
        <w:t>74:10:0605001:342</w:t>
      </w:r>
      <w:r w:rsidR="000C44E4" w:rsidRPr="000C44E4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0C44E4" w:rsidRPr="000C44E4" w:rsidRDefault="000C44E4" w:rsidP="000C44E4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0C44E4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0C44E4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0C44E4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округ, село </w:t>
      </w:r>
      <w:proofErr w:type="spellStart"/>
      <w:r w:rsidRPr="000C44E4">
        <w:rPr>
          <w:rFonts w:ascii="Times New Roman" w:eastAsia="Times New Roman" w:hAnsi="Times New Roman" w:cs="Times New Roman"/>
          <w:b/>
          <w:i/>
          <w:sz w:val="25"/>
          <w:szCs w:val="25"/>
        </w:rPr>
        <w:t>Меседа</w:t>
      </w:r>
      <w:proofErr w:type="spellEnd"/>
      <w:r w:rsidRPr="000C44E4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Сосновая, земельный участок 16;</w:t>
      </w:r>
    </w:p>
    <w:p w:rsidR="000C44E4" w:rsidRPr="000C44E4" w:rsidRDefault="000C44E4" w:rsidP="000C44E4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0C44E4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1500 </w:t>
      </w:r>
      <w:proofErr w:type="spellStart"/>
      <w:r w:rsidRPr="000C44E4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0C44E4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0C44E4" w:rsidRPr="000C44E4" w:rsidRDefault="000C44E4" w:rsidP="000C44E4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0C44E4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0C44E4" w:rsidRPr="000C44E4" w:rsidRDefault="000C44E4" w:rsidP="000C44E4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0C44E4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0C44E4" w:rsidRPr="000C44E4" w:rsidRDefault="000C44E4" w:rsidP="000C44E4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предусмотрены статьей 56 Земельного кодекса Российской Федерации, земельный участок расположен в границах зоны с реестровым номером 74:00-6.1083 от 04.07.2023.</w:t>
      </w:r>
    </w:p>
    <w:p w:rsidR="000C44E4" w:rsidRPr="000C44E4" w:rsidRDefault="000C44E4" w:rsidP="000C44E4">
      <w:pPr>
        <w:widowControl w:val="0"/>
        <w:numPr>
          <w:ilvl w:val="0"/>
          <w:numId w:val="4"/>
        </w:numPr>
        <w:tabs>
          <w:tab w:val="left" w:pos="284"/>
          <w:tab w:val="left" w:pos="1276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aps/>
          <w:sz w:val="25"/>
          <w:szCs w:val="25"/>
          <w:lang w:eastAsia="en-US"/>
        </w:rPr>
      </w:pPr>
      <w:r w:rsidRPr="000C44E4">
        <w:rPr>
          <w:rFonts w:ascii="Times New Roman" w:eastAsia="Calibri" w:hAnsi="Times New Roman" w:cs="Times New Roman"/>
          <w:b/>
          <w:caps/>
          <w:sz w:val="25"/>
          <w:szCs w:val="25"/>
          <w:lang w:eastAsia="en-US"/>
        </w:rPr>
        <w:t>Цена продажи и порядок расчетов</w:t>
      </w:r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0C44E4">
        <w:rPr>
          <w:rFonts w:ascii="Times New Roman" w:eastAsia="Times New Roman" w:hAnsi="Times New Roman" w:cs="Times New Roman"/>
          <w:sz w:val="24"/>
          <w:szCs w:val="24"/>
        </w:rPr>
        <w:t xml:space="preserve">19 498,50 </w:t>
      </w:r>
      <w:r w:rsidRPr="000C44E4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0C44E4" w:rsidRPr="000C44E4" w:rsidRDefault="000C44E4" w:rsidP="000C44E4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0C44E4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0C44E4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0C44E4" w:rsidRPr="000C44E4" w:rsidRDefault="000C44E4" w:rsidP="000C44E4">
      <w:pPr>
        <w:widowControl w:val="0"/>
        <w:numPr>
          <w:ilvl w:val="0"/>
          <w:numId w:val="4"/>
        </w:numPr>
        <w:tabs>
          <w:tab w:val="left" w:pos="284"/>
          <w:tab w:val="left" w:pos="1134"/>
        </w:tabs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aps/>
          <w:sz w:val="25"/>
          <w:szCs w:val="25"/>
          <w:lang w:eastAsia="en-US"/>
        </w:rPr>
      </w:pPr>
      <w:r w:rsidRPr="000C44E4">
        <w:rPr>
          <w:rFonts w:ascii="Times New Roman" w:eastAsia="Calibri" w:hAnsi="Times New Roman" w:cs="Times New Roman"/>
          <w:b/>
          <w:caps/>
          <w:sz w:val="25"/>
          <w:szCs w:val="25"/>
          <w:lang w:eastAsia="en-US"/>
        </w:rPr>
        <w:t>Обязанности сторон</w:t>
      </w:r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0C44E4" w:rsidRPr="000C44E4" w:rsidRDefault="000C44E4" w:rsidP="000C44E4">
      <w:pPr>
        <w:widowControl w:val="0"/>
        <w:numPr>
          <w:ilvl w:val="2"/>
          <w:numId w:val="4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0C44E4" w:rsidRPr="000C44E4" w:rsidRDefault="000C44E4" w:rsidP="000C44E4">
      <w:pPr>
        <w:widowControl w:val="0"/>
        <w:numPr>
          <w:ilvl w:val="2"/>
          <w:numId w:val="4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lastRenderedPageBreak/>
        <w:t>Предоставить Покупателю сведения, необходимые для исполнения условий, установленных договором.</w:t>
      </w:r>
    </w:p>
    <w:p w:rsidR="000C44E4" w:rsidRPr="000C44E4" w:rsidRDefault="000C44E4" w:rsidP="000C44E4">
      <w:pPr>
        <w:widowControl w:val="0"/>
        <w:numPr>
          <w:ilvl w:val="2"/>
          <w:numId w:val="4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0C44E4" w:rsidRPr="000C44E4" w:rsidRDefault="000C44E4" w:rsidP="000C44E4">
      <w:pPr>
        <w:widowControl w:val="0"/>
        <w:numPr>
          <w:ilvl w:val="2"/>
          <w:numId w:val="4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0C44E4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0C44E4" w:rsidRPr="000C44E4" w:rsidRDefault="000C44E4" w:rsidP="000C44E4">
      <w:pPr>
        <w:widowControl w:val="0"/>
        <w:numPr>
          <w:ilvl w:val="2"/>
          <w:numId w:val="4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0C44E4" w:rsidRPr="000C44E4" w:rsidRDefault="000C44E4" w:rsidP="000C44E4">
      <w:pPr>
        <w:widowControl w:val="0"/>
        <w:numPr>
          <w:ilvl w:val="2"/>
          <w:numId w:val="4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0C44E4" w:rsidRPr="000C44E4" w:rsidRDefault="000C44E4" w:rsidP="000C44E4">
      <w:pPr>
        <w:widowControl w:val="0"/>
        <w:numPr>
          <w:ilvl w:val="2"/>
          <w:numId w:val="4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bookmarkStart w:id="0" w:name="_GoBack"/>
      <w:bookmarkEnd w:id="0"/>
      <w:r w:rsidRPr="000C44E4">
        <w:rPr>
          <w:rFonts w:ascii="Times New Roman" w:eastAsia="Times New Roman" w:hAnsi="Times New Roman" w:cs="Times New Roman"/>
          <w:sz w:val="25"/>
          <w:szCs w:val="25"/>
        </w:rPr>
        <w:t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0C44E4" w:rsidRPr="000C44E4" w:rsidRDefault="000C44E4" w:rsidP="000C44E4">
      <w:pPr>
        <w:widowControl w:val="0"/>
        <w:numPr>
          <w:ilvl w:val="0"/>
          <w:numId w:val="4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0C44E4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0C44E4" w:rsidRPr="000C44E4" w:rsidRDefault="000C44E4" w:rsidP="000C44E4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0C44E4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0C44E4" w:rsidRPr="000C44E4" w:rsidRDefault="000C44E4" w:rsidP="000C44E4">
      <w:pPr>
        <w:widowControl w:val="0"/>
        <w:numPr>
          <w:ilvl w:val="0"/>
          <w:numId w:val="4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0C44E4" w:rsidRPr="000C44E4" w:rsidRDefault="000C44E4" w:rsidP="000C44E4">
      <w:pPr>
        <w:widowControl w:val="0"/>
        <w:numPr>
          <w:ilvl w:val="1"/>
          <w:numId w:val="4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Договор составлен в двух экземплярах, имеющих одинаковую юридическую </w:t>
      </w:r>
      <w:r w:rsidRPr="000C44E4">
        <w:rPr>
          <w:rFonts w:ascii="Times New Roman" w:eastAsia="Times New Roman" w:hAnsi="Times New Roman" w:cs="Times New Roman"/>
          <w:sz w:val="25"/>
          <w:szCs w:val="25"/>
        </w:rPr>
        <w:lastRenderedPageBreak/>
        <w:t>силу.</w:t>
      </w:r>
    </w:p>
    <w:p w:rsidR="000C44E4" w:rsidRPr="000C44E4" w:rsidRDefault="000C44E4" w:rsidP="000C44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0C44E4" w:rsidRPr="000C44E4" w:rsidRDefault="000C44E4" w:rsidP="000C44E4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0C44E4" w:rsidRPr="000C44E4" w:rsidTr="0057089A">
        <w:tc>
          <w:tcPr>
            <w:tcW w:w="5387" w:type="dxa"/>
            <w:shd w:val="clear" w:color="auto" w:fill="auto"/>
          </w:tcPr>
          <w:p w:rsidR="000C44E4" w:rsidRPr="000C44E4" w:rsidRDefault="000C44E4" w:rsidP="000C4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0C44E4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0C44E4" w:rsidRPr="000C44E4" w:rsidRDefault="000C44E4" w:rsidP="000C44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0C44E4" w:rsidRPr="000C44E4" w:rsidRDefault="000C44E4" w:rsidP="000C4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C44E4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0C44E4" w:rsidRPr="000C44E4" w:rsidRDefault="000C44E4" w:rsidP="000C44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0C44E4" w:rsidRPr="000C44E4" w:rsidRDefault="000C44E4" w:rsidP="000C44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0C44E4" w:rsidRPr="000C44E4" w:rsidRDefault="000C44E4" w:rsidP="000C44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0C44E4" w:rsidRPr="000C44E4" w:rsidTr="0057089A">
        <w:tc>
          <w:tcPr>
            <w:tcW w:w="4791" w:type="dxa"/>
          </w:tcPr>
          <w:p w:rsidR="000C44E4" w:rsidRPr="000C44E4" w:rsidRDefault="000C44E4" w:rsidP="000C44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0C44E4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0C44E4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0C44E4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C44E4" w:rsidRPr="000C44E4" w:rsidRDefault="000C44E4" w:rsidP="000C4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0C44E4" w:rsidRPr="000C44E4" w:rsidRDefault="000C44E4" w:rsidP="000C44E4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C44E4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0C44E4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0C44E4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0C44E4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0C44E4" w:rsidRPr="000C44E4" w:rsidRDefault="000C44E4" w:rsidP="000C44E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0C44E4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0C44E4" w:rsidRPr="000C44E4" w:rsidRDefault="000C44E4" w:rsidP="000C44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0C44E4" w:rsidRPr="000C44E4" w:rsidRDefault="000C44E4" w:rsidP="000C44E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C44E4" w:rsidRPr="000C44E4" w:rsidRDefault="000C44E4" w:rsidP="000C44E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0C44E4" w:rsidRPr="000C44E4" w:rsidRDefault="000C44E4" w:rsidP="000C44E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C44E4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0C44E4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0C44E4" w:rsidRPr="000C44E4" w:rsidRDefault="000C44E4" w:rsidP="000C44E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0C44E4" w:rsidRPr="000C44E4" w:rsidRDefault="000C44E4" w:rsidP="000C44E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C44E4" w:rsidRPr="000C44E4" w:rsidRDefault="000C44E4" w:rsidP="000C44E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C44E4" w:rsidRPr="000C44E4" w:rsidRDefault="000C44E4" w:rsidP="000C44E4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C44E4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0C44E4" w:rsidRPr="000C44E4" w:rsidRDefault="000C44E4" w:rsidP="000C44E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C44E4" w:rsidRPr="000C44E4" w:rsidRDefault="000C44E4" w:rsidP="000C44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0C44E4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0C44E4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0C44E4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0C44E4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0C44E4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0C44E4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0C44E4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0C44E4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0C44E4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0C44E4" w:rsidRPr="000C44E4" w:rsidRDefault="000C44E4" w:rsidP="000C44E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C44E4" w:rsidRPr="000C44E4" w:rsidTr="0057089A">
        <w:tc>
          <w:tcPr>
            <w:tcW w:w="4926" w:type="dxa"/>
          </w:tcPr>
          <w:p w:rsidR="000C44E4" w:rsidRPr="000C44E4" w:rsidRDefault="000C44E4" w:rsidP="000C44E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0C44E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0C44E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0C44E4" w:rsidRPr="000C44E4" w:rsidRDefault="000C44E4" w:rsidP="000C44E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0C44E4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0C44E4" w:rsidRPr="000C44E4" w:rsidRDefault="000C44E4" w:rsidP="000C44E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0C44E4" w:rsidRPr="000C44E4" w:rsidRDefault="000C44E4" w:rsidP="000C44E4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C44E4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0C44E4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0C44E4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0C44E4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0C44E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C44E4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0C44E4" w:rsidRPr="000C44E4" w:rsidRDefault="000C44E4" w:rsidP="000C44E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0C44E4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0C44E4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0C44E4">
        <w:rPr>
          <w:rFonts w:ascii="Times New Roman" w:eastAsia="Times New Roman" w:hAnsi="Times New Roman" w:cs="Times New Roman"/>
          <w:b/>
          <w:sz w:val="26"/>
          <w:szCs w:val="26"/>
        </w:rPr>
        <w:t xml:space="preserve">1500 </w:t>
      </w:r>
      <w:proofErr w:type="spellStart"/>
      <w:r w:rsidRPr="000C44E4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0C44E4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0C44E4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0C44E4">
        <w:rPr>
          <w:rFonts w:ascii="Times New Roman" w:eastAsia="Times New Roman" w:hAnsi="Times New Roman" w:cs="Times New Roman"/>
          <w:b/>
          <w:sz w:val="26"/>
          <w:szCs w:val="26"/>
        </w:rPr>
        <w:t>74:10:0605001:342,</w:t>
      </w:r>
      <w:r w:rsidRPr="000C44E4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0C44E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C44E4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0C44E4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0C44E4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округ, село </w:t>
      </w:r>
      <w:proofErr w:type="spellStart"/>
      <w:r w:rsidRPr="000C44E4">
        <w:rPr>
          <w:rFonts w:ascii="Times New Roman" w:eastAsia="Times New Roman" w:hAnsi="Times New Roman" w:cs="Times New Roman"/>
          <w:b/>
          <w:sz w:val="26"/>
          <w:szCs w:val="26"/>
        </w:rPr>
        <w:t>Меседа</w:t>
      </w:r>
      <w:proofErr w:type="spellEnd"/>
      <w:r w:rsidRPr="000C44E4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Сосновая, земельный участок 16,  </w:t>
      </w:r>
      <w:r w:rsidRPr="000C44E4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0C44E4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0C44E4"/>
    <w:rsid w:val="0012489D"/>
    <w:rsid w:val="00161573"/>
    <w:rsid w:val="00267555"/>
    <w:rsid w:val="002F0E1B"/>
    <w:rsid w:val="00361153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8B0C8B"/>
    <w:rsid w:val="0097127F"/>
    <w:rsid w:val="00974496"/>
    <w:rsid w:val="009F512F"/>
    <w:rsid w:val="00A54541"/>
    <w:rsid w:val="00AC6FB4"/>
    <w:rsid w:val="00AF0DF8"/>
    <w:rsid w:val="00B71E7A"/>
    <w:rsid w:val="00BA2A0F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2026-06-01T05:21:00Z</dcterms:created>
  <dcterms:modified xsi:type="dcterms:W3CDTF">2026-06-01T05:22:00Z</dcterms:modified>
</cp:coreProperties>
</file>